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</w:t>
      </w:r>
      <w:r>
        <w:rPr>
          <w:rFonts w:ascii="Arial" w:hAnsi="Arial" w:cs="Kokila"/>
          <w:bCs/>
          <w:cs/>
          <w:lang w:bidi="hi-IN"/>
        </w:rPr>
        <w:t>.</w:t>
      </w:r>
      <w:r>
        <w:rPr>
          <w:rFonts w:ascii="Arial" w:hAnsi="Arial" w:cs="Arial"/>
          <w:bCs/>
        </w:rPr>
        <w:t>No</w:t>
      </w:r>
      <w:r>
        <w:rPr>
          <w:rFonts w:ascii="Arial" w:hAnsi="Arial" w:cs="Kokila"/>
          <w:bCs/>
          <w:cs/>
          <w:lang w:bidi="hi-IN"/>
        </w:rPr>
        <w:t xml:space="preserve">. </w:t>
      </w:r>
      <w:r>
        <w:rPr>
          <w:rFonts w:ascii="Arial" w:hAnsi="Arial" w:cs="Arial"/>
          <w:bCs/>
        </w:rPr>
        <w:t>____________</w:t>
      </w:r>
    </w:p>
    <w:p w:rsidR="00F266A7" w:rsidRDefault="00404C4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2w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5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cNN2w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592A25" w:rsidRPr="00C3743D" w:rsidRDefault="00592A25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04C4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8e0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U0/Ht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592A25" w:rsidRPr="003855F1" w:rsidRDefault="00592A25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 w:cs="Kokila"/>
                      <w:sz w:val="22"/>
                      <w:szCs w:val="22"/>
                      <w:cs/>
                      <w:lang w:bidi="hi-IN"/>
                    </w:rPr>
                    <w:t>(</w:t>
                  </w: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 Institute of Technology &amp; Sciences</w:t>
                  </w:r>
                  <w:r w:rsidRPr="003855F1">
                    <w:rPr>
                      <w:rFonts w:ascii="Arial Narrow" w:hAnsi="Arial Narrow" w:cs="Kokila"/>
                      <w:sz w:val="22"/>
                      <w:szCs w:val="22"/>
                      <w:cs/>
                      <w:lang w:bidi="hi-IN"/>
                    </w:rPr>
                    <w:t>)</w:t>
                  </w:r>
                </w:p>
                <w:p w:rsidR="00592A25" w:rsidRPr="00304757" w:rsidRDefault="00592A25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 w:cs="Kokila"/>
                      <w:sz w:val="16"/>
                      <w:szCs w:val="16"/>
                      <w:cs/>
                      <w:lang w:bidi="hi-IN"/>
                    </w:rPr>
                    <w:t>(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>as Deemed</w:t>
                  </w:r>
                  <w:r>
                    <w:rPr>
                      <w:rFonts w:ascii="Arial Narrow" w:hAnsi="Arial Narrow" w:cs="Kokila"/>
                      <w:sz w:val="16"/>
                      <w:szCs w:val="16"/>
                      <w:cs/>
                      <w:lang w:bidi="hi-IN"/>
                    </w:rPr>
                    <w:t>-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>to</w:t>
                  </w:r>
                  <w:r>
                    <w:rPr>
                      <w:rFonts w:ascii="Arial Narrow" w:hAnsi="Arial Narrow" w:cs="Kokila"/>
                      <w:sz w:val="16"/>
                      <w:szCs w:val="16"/>
                      <w:cs/>
                      <w:lang w:bidi="hi-IN"/>
                    </w:rPr>
                    <w:t>-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</w:t>
                  </w:r>
                  <w:r w:rsidRPr="00304757">
                    <w:rPr>
                      <w:rFonts w:ascii="Arial Narrow" w:hAnsi="Arial Narrow" w:cs="Kokila"/>
                      <w:sz w:val="16"/>
                      <w:szCs w:val="16"/>
                      <w:cs/>
                      <w:lang w:bidi="hi-IN"/>
                    </w:rPr>
                    <w:t>.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3 of the UGC Act, 1956</w:t>
                  </w:r>
                  <w:r w:rsidRPr="00304757">
                    <w:rPr>
                      <w:rFonts w:ascii="Arial Narrow" w:hAnsi="Arial Narrow" w:cs="Kokila"/>
                      <w:sz w:val="16"/>
                      <w:szCs w:val="16"/>
                      <w:cs/>
                      <w:lang w:bidi="hi-IN"/>
                    </w:rPr>
                    <w:t>)</w:t>
                  </w:r>
                </w:p>
                <w:p w:rsidR="00592A25" w:rsidRPr="0005749E" w:rsidRDefault="00592A25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592A25" w:rsidRPr="00DC3360" w:rsidRDefault="00592A25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</w:t>
      </w:r>
      <w:r>
        <w:rPr>
          <w:rFonts w:cs="Kokila"/>
          <w:b/>
          <w:bCs/>
          <w:sz w:val="28"/>
          <w:szCs w:val="28"/>
          <w:cs/>
          <w:lang w:bidi="hi-IN"/>
        </w:rPr>
        <w:t xml:space="preserve">– </w:t>
      </w:r>
      <w:r>
        <w:rPr>
          <w:b/>
          <w:sz w:val="28"/>
          <w:szCs w:val="28"/>
        </w:rPr>
        <w:t>Nov</w:t>
      </w:r>
      <w:r>
        <w:rPr>
          <w:rFonts w:cs="Kokila"/>
          <w:b/>
          <w:bCs/>
          <w:sz w:val="28"/>
          <w:szCs w:val="28"/>
          <w:cs/>
          <w:lang w:bidi="hi-IN"/>
        </w:rPr>
        <w:t>/</w:t>
      </w:r>
      <w:r>
        <w:rPr>
          <w:b/>
          <w:sz w:val="28"/>
          <w:szCs w:val="28"/>
        </w:rPr>
        <w:t xml:space="preserve">Dec </w:t>
      </w:r>
      <w:r w:rsidR="005527A4">
        <w:rPr>
          <w:rFonts w:cs="Kokila"/>
          <w:b/>
          <w:bCs/>
          <w:sz w:val="28"/>
          <w:szCs w:val="28"/>
          <w:cs/>
          <w:lang w:bidi="hi-IN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869" w:type="dxa"/>
        <w:tblLook w:val="01E0"/>
      </w:tblPr>
      <w:tblGrid>
        <w:gridCol w:w="1573"/>
        <w:gridCol w:w="5705"/>
        <w:gridCol w:w="1752"/>
        <w:gridCol w:w="1839"/>
      </w:tblGrid>
      <w:tr w:rsidR="005527A4" w:rsidRPr="00CF7AD3" w:rsidTr="008E018D">
        <w:trPr>
          <w:trHeight w:val="380"/>
        </w:trPr>
        <w:tc>
          <w:tcPr>
            <w:tcW w:w="157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70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52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rFonts w:cs="Kokila"/>
                <w:b/>
                <w:bCs/>
                <w:szCs w:val="24"/>
                <w:cs/>
                <w:lang w:bidi="hi-IN"/>
              </w:rPr>
              <w:t xml:space="preserve"> </w:t>
            </w:r>
            <w:r>
              <w:rPr>
                <w:rFonts w:cs="Kokila"/>
                <w:b/>
                <w:bCs/>
                <w:szCs w:val="24"/>
                <w:cs/>
                <w:lang w:bidi="hi-IN"/>
              </w:rPr>
              <w:t xml:space="preserve"> </w:t>
            </w:r>
            <w:r w:rsidR="0048377C">
              <w:rPr>
                <w:rFonts w:cs="Kokila" w:hint="cs"/>
                <w:b/>
                <w:bCs/>
                <w:szCs w:val="24"/>
                <w:cs/>
                <w:lang w:bidi="hi-IN"/>
              </w:rPr>
              <w:t xml:space="preserve">   </w:t>
            </w:r>
            <w:r>
              <w:rPr>
                <w:rFonts w:cs="Kokila"/>
                <w:b/>
                <w:bCs/>
                <w:szCs w:val="24"/>
                <w:cs/>
                <w:lang w:bidi="hi-IN"/>
              </w:rPr>
              <w:t xml:space="preserve"> </w:t>
            </w:r>
            <w:r w:rsidR="001875C5">
              <w:rPr>
                <w:rFonts w:cs="Kokila" w:hint="cs"/>
                <w:b/>
                <w:bCs/>
                <w:szCs w:val="24"/>
                <w:cs/>
                <w:lang w:bidi="hi-IN"/>
              </w:rPr>
              <w:t xml:space="preserve"> :</w:t>
            </w:r>
          </w:p>
        </w:tc>
        <w:tc>
          <w:tcPr>
            <w:tcW w:w="1839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E405ED">
              <w:rPr>
                <w:b/>
              </w:rPr>
              <w:t>2016</w:t>
            </w:r>
            <w:r w:rsidRPr="00E405ED">
              <w:rPr>
                <w:rFonts w:cs="Mangal"/>
                <w:b/>
                <w:cs/>
                <w:lang w:bidi="hi-IN"/>
              </w:rPr>
              <w:t>-</w:t>
            </w:r>
            <w:r w:rsidRPr="00E405ED">
              <w:rPr>
                <w:b/>
              </w:rPr>
              <w:t>17 ODD</w:t>
            </w:r>
          </w:p>
        </w:tc>
      </w:tr>
      <w:tr w:rsidR="005527A4" w:rsidRPr="00CF7AD3" w:rsidTr="008E018D">
        <w:trPr>
          <w:trHeight w:val="297"/>
        </w:trPr>
        <w:tc>
          <w:tcPr>
            <w:tcW w:w="157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Code           </w:t>
            </w:r>
            <w:r w:rsidRPr="00CF7AD3">
              <w:rPr>
                <w:rFonts w:cs="Kokila"/>
                <w:b/>
                <w:bCs/>
                <w:szCs w:val="24"/>
                <w:cs/>
                <w:lang w:bidi="hi-IN"/>
              </w:rPr>
              <w:t>:</w:t>
            </w:r>
          </w:p>
        </w:tc>
        <w:tc>
          <w:tcPr>
            <w:tcW w:w="5705" w:type="dxa"/>
          </w:tcPr>
          <w:p w:rsidR="005527A4" w:rsidRPr="00E405ED" w:rsidRDefault="00F93F32" w:rsidP="00875196">
            <w:pPr>
              <w:pStyle w:val="Title"/>
              <w:jc w:val="left"/>
              <w:rPr>
                <w:b/>
              </w:rPr>
            </w:pPr>
            <w:r w:rsidRPr="00E405ED">
              <w:rPr>
                <w:b/>
              </w:rPr>
              <w:t>14ME3008</w:t>
            </w:r>
          </w:p>
        </w:tc>
        <w:tc>
          <w:tcPr>
            <w:tcW w:w="175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Duration      </w:t>
            </w:r>
            <w:r w:rsidRPr="00CF7AD3">
              <w:rPr>
                <w:rFonts w:cs="Kokila"/>
                <w:b/>
                <w:bCs/>
                <w:szCs w:val="24"/>
                <w:cs/>
                <w:lang w:bidi="hi-IN"/>
              </w:rPr>
              <w:t>:</w:t>
            </w:r>
          </w:p>
        </w:tc>
        <w:tc>
          <w:tcPr>
            <w:tcW w:w="18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8E018D">
        <w:trPr>
          <w:trHeight w:val="314"/>
        </w:trPr>
        <w:tc>
          <w:tcPr>
            <w:tcW w:w="157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</w:t>
            </w:r>
            <w:r w:rsidRPr="00CF7AD3">
              <w:rPr>
                <w:rFonts w:cs="Kokila"/>
                <w:b/>
                <w:bCs/>
                <w:szCs w:val="24"/>
                <w:cs/>
                <w:lang w:bidi="hi-IN"/>
              </w:rPr>
              <w:t xml:space="preserve">. </w:t>
            </w:r>
            <w:proofErr w:type="gramStart"/>
            <w:r w:rsidRPr="00CF7AD3">
              <w:rPr>
                <w:b/>
              </w:rPr>
              <w:t xml:space="preserve">Name </w:t>
            </w:r>
            <w:r w:rsidRPr="00CF7AD3">
              <w:rPr>
                <w:rFonts w:cs="Kokila"/>
                <w:b/>
                <w:bCs/>
                <w:szCs w:val="24"/>
                <w:cs/>
                <w:lang w:bidi="hi-IN"/>
              </w:rPr>
              <w:t>:</w:t>
            </w:r>
            <w:proofErr w:type="gramEnd"/>
          </w:p>
        </w:tc>
        <w:tc>
          <w:tcPr>
            <w:tcW w:w="5705" w:type="dxa"/>
          </w:tcPr>
          <w:p w:rsidR="005527A4" w:rsidRPr="00E405ED" w:rsidRDefault="00F93F32" w:rsidP="00875196">
            <w:pPr>
              <w:pStyle w:val="Title"/>
              <w:jc w:val="left"/>
              <w:rPr>
                <w:b/>
              </w:rPr>
            </w:pPr>
            <w:r w:rsidRPr="00E405ED">
              <w:rPr>
                <w:b/>
              </w:rPr>
              <w:t>Advanced Strength of Materials</w:t>
            </w:r>
          </w:p>
        </w:tc>
        <w:tc>
          <w:tcPr>
            <w:tcW w:w="175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</w:t>
            </w:r>
            <w:r w:rsidRPr="00CF7AD3">
              <w:rPr>
                <w:rFonts w:cs="Kokila"/>
                <w:b/>
                <w:bCs/>
                <w:szCs w:val="24"/>
                <w:cs/>
                <w:lang w:bidi="hi-IN"/>
              </w:rPr>
              <w:t xml:space="preserve">. </w:t>
            </w:r>
            <w:proofErr w:type="gramStart"/>
            <w:r w:rsidRPr="00CF7AD3">
              <w:rPr>
                <w:b/>
              </w:rPr>
              <w:t>marks</w:t>
            </w:r>
            <w:r w:rsidR="0048377C">
              <w:rPr>
                <w:rFonts w:cs="Kokila"/>
                <w:b/>
                <w:bCs/>
                <w:szCs w:val="24"/>
                <w:cs/>
                <w:lang w:bidi="hi-IN"/>
              </w:rPr>
              <w:t xml:space="preserve"> </w:t>
            </w:r>
            <w:r w:rsidRPr="00CF7AD3">
              <w:rPr>
                <w:rFonts w:cs="Kokila"/>
                <w:b/>
                <w:bCs/>
                <w:szCs w:val="24"/>
                <w:cs/>
                <w:lang w:bidi="hi-IN"/>
              </w:rPr>
              <w:t xml:space="preserve"> :</w:t>
            </w:r>
            <w:proofErr w:type="gramEnd"/>
          </w:p>
        </w:tc>
        <w:tc>
          <w:tcPr>
            <w:tcW w:w="183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04C4B" w:rsidP="005527A4">
      <w:pPr>
        <w:pStyle w:val="Title"/>
        <w:jc w:val="left"/>
        <w:rPr>
          <w:b/>
        </w:rPr>
      </w:pPr>
      <w:r>
        <w:rPr>
          <w:b/>
          <w:noProof/>
          <w:lang w:bidi="hi-IN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G39EgIAACkEAAAOAAAAZHJzL2Uyb0RvYy54bWysU8GO2jAQvVfqP1i+QxJK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J3ht&#10;/R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8E018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rFonts w:cs="Kokila"/>
          <w:b/>
          <w:bCs/>
          <w:u w:val="single"/>
          <w:cs/>
          <w:lang w:bidi="hi-IN"/>
        </w:rPr>
        <w:t xml:space="preserve"> (</w:t>
      </w:r>
      <w:r>
        <w:rPr>
          <w:b/>
          <w:u w:val="single"/>
        </w:rPr>
        <w:t xml:space="preserve">5 x 20 </w:t>
      </w:r>
      <w:r>
        <w:rPr>
          <w:rFonts w:cs="Kokila"/>
          <w:b/>
          <w:bCs/>
          <w:u w:val="single"/>
          <w:cs/>
          <w:lang w:bidi="hi-IN"/>
        </w:rPr>
        <w:t xml:space="preserve">= </w:t>
      </w:r>
      <w:r>
        <w:rPr>
          <w:b/>
          <w:u w:val="single"/>
        </w:rPr>
        <w:t>100 Marks</w:t>
      </w:r>
      <w:r>
        <w:rPr>
          <w:rFonts w:cs="Kokila"/>
          <w:b/>
          <w:bCs/>
          <w:u w:val="single"/>
          <w:cs/>
          <w:lang w:bidi="hi-IN"/>
        </w:rPr>
        <w:t>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0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9"/>
        <w:gridCol w:w="645"/>
        <w:gridCol w:w="7640"/>
        <w:gridCol w:w="1202"/>
        <w:gridCol w:w="819"/>
      </w:tblGrid>
      <w:tr w:rsidR="005D0F4A" w:rsidRPr="004725CA" w:rsidTr="00CA7E22">
        <w:trPr>
          <w:trHeight w:val="3"/>
        </w:trPr>
        <w:tc>
          <w:tcPr>
            <w:tcW w:w="49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</w:t>
            </w:r>
            <w:r w:rsidRPr="00875196">
              <w:rPr>
                <w:rFonts w:cs="Kokila"/>
                <w:b/>
                <w:bCs/>
                <w:sz w:val="20"/>
                <w:szCs w:val="20"/>
                <w:cs/>
                <w:lang w:bidi="hi-IN"/>
              </w:rPr>
              <w:t xml:space="preserve">. </w:t>
            </w:r>
            <w:r w:rsidRPr="00875196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64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Sub </w:t>
            </w:r>
            <w:r w:rsidR="001875C5" w:rsidRPr="00875196">
              <w:rPr>
                <w:b/>
                <w:sz w:val="20"/>
                <w:szCs w:val="20"/>
              </w:rPr>
              <w:t>Div</w:t>
            </w:r>
            <w:r w:rsidR="001875C5" w:rsidRPr="00875196">
              <w:rPr>
                <w:rFonts w:cs="Kokila" w:hint="cs"/>
                <w:b/>
                <w:bCs/>
                <w:sz w:val="20"/>
                <w:szCs w:val="20"/>
                <w:cs/>
                <w:lang w:bidi="hi-IN"/>
              </w:rPr>
              <w:t>.</w:t>
            </w:r>
          </w:p>
        </w:tc>
        <w:tc>
          <w:tcPr>
            <w:tcW w:w="764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CA7E22">
        <w:trPr>
          <w:trHeight w:val="2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0" w:type="dxa"/>
            <w:shd w:val="clear" w:color="auto" w:fill="auto"/>
          </w:tcPr>
          <w:p w:rsidR="009D63F6" w:rsidRDefault="009D63F6" w:rsidP="00875196">
            <w:pPr>
              <w:rPr>
                <w:vertAlign w:val="subscript"/>
              </w:rPr>
            </w:pPr>
            <w:r>
              <w:t>A point is undergoing plane stress and relative to the xyz and x</w:t>
            </w:r>
            <w:r>
              <w:rPr>
                <w:rFonts w:cs="Kokila"/>
                <w:cs/>
                <w:lang w:bidi="hi-IN"/>
              </w:rPr>
              <w:t>’</w:t>
            </w:r>
            <w:r>
              <w:t>y</w:t>
            </w:r>
            <w:r>
              <w:rPr>
                <w:rFonts w:cs="Kokila"/>
                <w:cs/>
                <w:lang w:bidi="hi-IN"/>
              </w:rPr>
              <w:t>’</w:t>
            </w:r>
            <w:r>
              <w:t>z</w:t>
            </w:r>
            <w:r>
              <w:rPr>
                <w:rFonts w:cs="Kokila"/>
                <w:cs/>
                <w:lang w:bidi="hi-IN"/>
              </w:rPr>
              <w:t xml:space="preserve">’ </w:t>
            </w:r>
            <w:r>
              <w:t>systems σ</w:t>
            </w:r>
            <w:r>
              <w:rPr>
                <w:vertAlign w:val="subscript"/>
              </w:rPr>
              <w:t xml:space="preserve">x </w:t>
            </w:r>
            <w:r w:rsidRPr="009D63F6">
              <w:rPr>
                <w:rFonts w:cs="Kokila"/>
                <w:cs/>
                <w:lang w:bidi="hi-IN"/>
              </w:rPr>
              <w:t xml:space="preserve">= </w:t>
            </w:r>
            <w:r w:rsidR="001875C5" w:rsidRPr="009D63F6">
              <w:t>40</w:t>
            </w:r>
            <w:r w:rsidR="001875C5">
              <w:rPr>
                <w:vertAlign w:val="subscript"/>
              </w:rPr>
              <w:t>,</w:t>
            </w:r>
            <w:r w:rsidR="001875C5">
              <w:rPr>
                <w:rFonts w:cs="Kokila" w:hint="cs"/>
                <w:cs/>
                <w:lang w:bidi="hi-IN"/>
              </w:rPr>
              <w:t xml:space="preserve"> </w:t>
            </w:r>
            <w:r w:rsidR="001875C5">
              <w:rPr>
                <w:rFonts w:cs="Kokila" w:hint="cs"/>
                <w:lang w:bidi="hi-IN"/>
              </w:rPr>
              <w:t>σ</w:t>
            </w:r>
            <w:r>
              <w:rPr>
                <w:vertAlign w:val="subscript"/>
              </w:rPr>
              <w:t>y</w:t>
            </w:r>
            <w:r>
              <w:rPr>
                <w:rFonts w:cs="Kokila"/>
                <w:cs/>
                <w:lang w:bidi="hi-IN"/>
              </w:rPr>
              <w:t xml:space="preserve"> =</w:t>
            </w:r>
            <w:r>
              <w:rPr>
                <w:rFonts w:cs="Kokila"/>
                <w:vertAlign w:val="subscript"/>
                <w:cs/>
                <w:lang w:bidi="hi-IN"/>
              </w:rPr>
              <w:t xml:space="preserve"> </w:t>
            </w:r>
            <w:r w:rsidRPr="009D63F6">
              <w:rPr>
                <w:rFonts w:cs="Kokila"/>
                <w:cs/>
                <w:lang w:bidi="hi-IN"/>
              </w:rPr>
              <w:t>-</w:t>
            </w:r>
            <w:r w:rsidRPr="009D63F6">
              <w:t>30</w:t>
            </w:r>
            <w:r>
              <w:rPr>
                <w:vertAlign w:val="subscript"/>
              </w:rPr>
              <w:t xml:space="preserve">, </w:t>
            </w:r>
            <w:r w:rsidRPr="009D63F6">
              <w:t>τ</w:t>
            </w:r>
            <w:r>
              <w:rPr>
                <w:vertAlign w:val="subscript"/>
              </w:rPr>
              <w:t>xy</w:t>
            </w:r>
            <w:r>
              <w:rPr>
                <w:rFonts w:cs="Kokila"/>
                <w:cs/>
                <w:lang w:bidi="hi-IN"/>
              </w:rPr>
              <w:t xml:space="preserve"> </w:t>
            </w:r>
            <w:r>
              <w:rPr>
                <w:rFonts w:cs="Mangal"/>
                <w:cs/>
                <w:lang w:bidi="hi-IN"/>
              </w:rPr>
              <w:t>= -</w:t>
            </w:r>
            <w:r>
              <w:rPr>
                <w:rFonts w:cs="Kokila"/>
                <w:lang w:bidi="hi-IN"/>
              </w:rPr>
              <w:t>20 MPa</w:t>
            </w:r>
            <w:r>
              <w:rPr>
                <w:rFonts w:cs="Mangal"/>
                <w:cs/>
                <w:lang w:bidi="hi-IN"/>
              </w:rPr>
              <w:t xml:space="preserve">. </w:t>
            </w:r>
            <w:r>
              <w:rPr>
                <w:rFonts w:cs="Kokila"/>
                <w:lang w:bidi="hi-IN"/>
              </w:rPr>
              <w:t xml:space="preserve">Determine </w:t>
            </w:r>
            <w:r>
              <w:rPr>
                <w:rFonts w:cs="Kokila"/>
                <w:cs/>
                <w:lang w:bidi="hi-IN"/>
              </w:rPr>
              <w:t xml:space="preserve">     </w:t>
            </w:r>
            <w:r>
              <w:t>σ</w:t>
            </w:r>
            <w:r>
              <w:rPr>
                <w:vertAlign w:val="subscript"/>
              </w:rPr>
              <w:t>x</w:t>
            </w:r>
            <w:r w:rsidRPr="009D63F6">
              <w:rPr>
                <w:rFonts w:cs="Mangal"/>
                <w:vertAlign w:val="subscript"/>
                <w:cs/>
                <w:lang w:bidi="hi-IN"/>
              </w:rPr>
              <w:t>’</w:t>
            </w:r>
            <w:r>
              <w:rPr>
                <w:rFonts w:cs="Kokila"/>
                <w:lang w:bidi="hi-IN"/>
              </w:rPr>
              <w:t xml:space="preserve">, </w:t>
            </w:r>
            <w:r>
              <w:t>σ</w:t>
            </w:r>
            <w:r>
              <w:rPr>
                <w:vertAlign w:val="subscript"/>
              </w:rPr>
              <w:t>y</w:t>
            </w:r>
            <w:r>
              <w:rPr>
                <w:rFonts w:cs="Kokila"/>
                <w:vertAlign w:val="subscript"/>
                <w:cs/>
                <w:lang w:bidi="hi-IN"/>
              </w:rPr>
              <w:t>’</w:t>
            </w:r>
            <w:r>
              <w:rPr>
                <w:rFonts w:cs="Kokila"/>
                <w:lang w:bidi="hi-IN"/>
              </w:rPr>
              <w:t xml:space="preserve"> and </w:t>
            </w:r>
            <w:r w:rsidRPr="009D63F6">
              <w:t>τ</w:t>
            </w:r>
            <w:r>
              <w:rPr>
                <w:vertAlign w:val="subscript"/>
              </w:rPr>
              <w:t>xy</w:t>
            </w:r>
            <w:r>
              <w:rPr>
                <w:rFonts w:cs="Kokila"/>
                <w:vertAlign w:val="subscript"/>
                <w:cs/>
                <w:lang w:bidi="hi-IN"/>
              </w:rPr>
              <w:t>.</w:t>
            </w:r>
          </w:p>
          <w:p w:rsidR="005D0F4A" w:rsidRPr="00EF5853" w:rsidRDefault="009D63F6" w:rsidP="009D63F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771775" cy="1143000"/>
                  <wp:effectExtent l="19050" t="0" r="9525" b="0"/>
                  <wp:docPr id="2" name="Picture 2" descr="C:\Users\Lijin\AppData\Local\Microsoft\Windows\INetCacheContent.Word\2016-11-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Lijin\AppData\Local\Microsoft\Windows\INetCacheContent.Word\2016-11-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lum bright="-10000"/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1775" cy="1143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A812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A8123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CA7E22">
        <w:trPr>
          <w:trHeight w:val="2"/>
        </w:trPr>
        <w:tc>
          <w:tcPr>
            <w:tcW w:w="10805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rFonts w:cs="Kokila"/>
                <w:b/>
                <w:bCs/>
                <w:sz w:val="20"/>
                <w:szCs w:val="20"/>
                <w:cs/>
                <w:lang w:bidi="hi-IN"/>
              </w:rPr>
              <w:t>(</w:t>
            </w:r>
            <w:r w:rsidRPr="005814FF">
              <w:rPr>
                <w:b/>
                <w:sz w:val="20"/>
                <w:szCs w:val="20"/>
              </w:rPr>
              <w:t>OR</w:t>
            </w:r>
            <w:r w:rsidRPr="005814FF">
              <w:rPr>
                <w:rFonts w:cs="Kokila"/>
                <w:b/>
                <w:bCs/>
                <w:sz w:val="20"/>
                <w:szCs w:val="20"/>
                <w:cs/>
                <w:lang w:bidi="hi-IN"/>
              </w:rPr>
              <w:t>)</w:t>
            </w:r>
            <w:r w:rsidR="009D63F6">
              <w:rPr>
                <w:rFonts w:cs="Kokila"/>
                <w:b/>
                <w:bCs/>
                <w:sz w:val="20"/>
                <w:szCs w:val="20"/>
                <w:cs/>
                <w:lang w:bidi="hi-IN"/>
              </w:rPr>
              <w:t xml:space="preserve"> </w:t>
            </w:r>
          </w:p>
        </w:tc>
      </w:tr>
      <w:tr w:rsidR="005D0F4A" w:rsidRPr="00EF5853" w:rsidTr="00CA7E22">
        <w:trPr>
          <w:trHeight w:val="2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0" w:type="dxa"/>
            <w:shd w:val="clear" w:color="auto" w:fill="auto"/>
          </w:tcPr>
          <w:p w:rsidR="005D0F4A" w:rsidRDefault="0091699E" w:rsidP="00875196">
            <w:r>
              <w:t>The stress at a point relative to an xyz coordinate system is</w:t>
            </w:r>
          </w:p>
          <w:p w:rsidR="00A81235" w:rsidRDefault="00A81235" w:rsidP="00875196">
            <w:r>
              <w:rPr>
                <w:rFonts w:cs="Kokila"/>
                <w:cs/>
                <w:lang w:bidi="hi-IN"/>
              </w:rPr>
              <w:t>[</w:t>
            </w:r>
            <w:r>
              <w:t>σ</w:t>
            </w:r>
            <w:r>
              <w:rPr>
                <w:rFonts w:cs="Kokila"/>
                <w:cs/>
                <w:lang w:bidi="hi-IN"/>
              </w:rPr>
              <w:t>] =</w:t>
            </w:r>
            <w:r w:rsidR="00E9588E" w:rsidRPr="00E9588E">
              <w:rPr>
                <w:position w:val="-50"/>
              </w:rPr>
              <w:object w:dxaOrig="1260" w:dyaOrig="11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3pt;height:56.25pt" o:ole="">
                  <v:imagedata r:id="rId9" o:title=""/>
                </v:shape>
                <o:OLEObject Type="Embed" ProgID="Equation.3" ShapeID="_x0000_i1025" DrawAspect="Content" ObjectID="_1542889499" r:id="rId10"/>
              </w:object>
            </w:r>
            <w:proofErr w:type="spellStart"/>
            <w:r>
              <w:t>MPa</w:t>
            </w:r>
            <w:proofErr w:type="spellEnd"/>
          </w:p>
          <w:p w:rsidR="0091699E" w:rsidRPr="00EF5853" w:rsidRDefault="0091699E" w:rsidP="00875196">
            <w:r>
              <w:t>Determine the normal and shear stresses on a surface whose outer normal has the directional cosines n</w:t>
            </w:r>
            <w:r>
              <w:rPr>
                <w:vertAlign w:val="subscript"/>
              </w:rPr>
              <w:t>x</w:t>
            </w:r>
            <w:r>
              <w:rPr>
                <w:rFonts w:cs="Kokila"/>
                <w:cs/>
                <w:lang w:bidi="hi-IN"/>
              </w:rPr>
              <w:t xml:space="preserve"> = </w:t>
            </w:r>
            <w:r>
              <w:t>n</w:t>
            </w:r>
            <w:r>
              <w:rPr>
                <w:vertAlign w:val="subscript"/>
              </w:rPr>
              <w:t>y</w:t>
            </w:r>
            <w:r>
              <w:rPr>
                <w:rFonts w:cs="Kokila"/>
                <w:cs/>
                <w:lang w:bidi="hi-IN"/>
              </w:rPr>
              <w:t xml:space="preserve"> = </w:t>
            </w:r>
            <w:r>
              <w:t>6</w:t>
            </w:r>
            <w:r>
              <w:rPr>
                <w:rFonts w:cs="Kokila"/>
                <w:cs/>
                <w:lang w:bidi="hi-IN"/>
              </w:rPr>
              <w:t>/</w:t>
            </w:r>
            <w:r>
              <w:t>11 and n</w:t>
            </w:r>
            <w:r>
              <w:rPr>
                <w:vertAlign w:val="subscript"/>
              </w:rPr>
              <w:t xml:space="preserve">z </w:t>
            </w:r>
            <w:r>
              <w:rPr>
                <w:rFonts w:cs="Kokila"/>
                <w:cs/>
                <w:lang w:bidi="hi-IN"/>
              </w:rPr>
              <w:t xml:space="preserve">= </w:t>
            </w:r>
            <w:r>
              <w:t>7</w:t>
            </w:r>
            <w:r>
              <w:rPr>
                <w:rFonts w:cs="Kokila"/>
                <w:cs/>
                <w:lang w:bidi="hi-IN"/>
              </w:rPr>
              <w:t>/</w:t>
            </w:r>
            <w:r>
              <w:t>11</w:t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A8123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A8123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CA7E22">
        <w:trPr>
          <w:trHeight w:val="2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640" w:type="dxa"/>
            <w:shd w:val="clear" w:color="auto" w:fill="auto"/>
          </w:tcPr>
          <w:p w:rsidR="005D0F4A" w:rsidRDefault="00266AB1" w:rsidP="00875196">
            <w:r>
              <w:t>Determine the stress fields that arise from the following stress functions</w:t>
            </w:r>
          </w:p>
          <w:p w:rsidR="00266AB1" w:rsidRPr="00266AB1" w:rsidRDefault="00266AB1" w:rsidP="00266AB1">
            <w:pPr>
              <w:pStyle w:val="ListParagraph"/>
              <w:numPr>
                <w:ilvl w:val="0"/>
                <w:numId w:val="3"/>
              </w:numPr>
            </w:pPr>
            <w:r>
              <w:t xml:space="preserve">Ф </w:t>
            </w:r>
            <w:r>
              <w:rPr>
                <w:rFonts w:cs="Kokila"/>
                <w:cs/>
                <w:lang w:bidi="hi-IN"/>
              </w:rPr>
              <w:t xml:space="preserve">= </w:t>
            </w:r>
            <w:r w:rsidR="005D1F8B">
              <w:t xml:space="preserve">Ax </w:t>
            </w:r>
            <w:r w:rsidR="005D1F8B">
              <w:rPr>
                <w:rFonts w:cs="Kokila"/>
                <w:cs/>
                <w:lang w:bidi="hi-IN"/>
              </w:rPr>
              <w:t xml:space="preserve">+ </w:t>
            </w:r>
            <w:r>
              <w:t>Cy</w:t>
            </w:r>
            <w:r w:rsidR="005D1F8B">
              <w:rPr>
                <w:vertAlign w:val="superscript"/>
              </w:rPr>
              <w:t>3</w:t>
            </w:r>
          </w:p>
          <w:p w:rsidR="00266AB1" w:rsidRPr="00266AB1" w:rsidRDefault="00266AB1" w:rsidP="00266AB1">
            <w:pPr>
              <w:pStyle w:val="ListParagraph"/>
              <w:numPr>
                <w:ilvl w:val="0"/>
                <w:numId w:val="3"/>
              </w:numPr>
            </w:pPr>
            <w:r>
              <w:t xml:space="preserve">Ф </w:t>
            </w:r>
            <w:r>
              <w:rPr>
                <w:rFonts w:cs="Kokila"/>
                <w:cs/>
                <w:lang w:bidi="hi-IN"/>
              </w:rPr>
              <w:t xml:space="preserve">= </w:t>
            </w:r>
            <w:r>
              <w:t>Ax</w:t>
            </w:r>
            <w:r w:rsidR="005D1F8B">
              <w:t>y</w:t>
            </w:r>
            <w:r>
              <w:rPr>
                <w:vertAlign w:val="superscript"/>
              </w:rPr>
              <w:t xml:space="preserve">2 </w:t>
            </w:r>
            <w:r>
              <w:rPr>
                <w:rFonts w:cs="Kokila"/>
                <w:cs/>
                <w:lang w:bidi="hi-IN"/>
              </w:rPr>
              <w:t xml:space="preserve">+ </w:t>
            </w:r>
            <w:r w:rsidR="005D1F8B">
              <w:t>B</w:t>
            </w:r>
            <w:r>
              <w:t xml:space="preserve">y </w:t>
            </w:r>
            <w:r>
              <w:rPr>
                <w:rFonts w:cs="Kokila"/>
                <w:cs/>
                <w:lang w:bidi="hi-IN"/>
              </w:rPr>
              <w:t xml:space="preserve">+ </w:t>
            </w:r>
            <w:r>
              <w:t>C</w:t>
            </w:r>
            <w:r w:rsidR="005D1F8B">
              <w:t>x</w:t>
            </w:r>
            <w:r>
              <w:t>y</w:t>
            </w:r>
            <w:r w:rsidR="005D1F8B">
              <w:rPr>
                <w:vertAlign w:val="superscript"/>
              </w:rPr>
              <w:t>3</w:t>
            </w:r>
            <w:r w:rsidR="005D1F8B">
              <w:rPr>
                <w:rFonts w:cs="Kokila"/>
                <w:cs/>
                <w:lang w:bidi="hi-IN"/>
              </w:rPr>
              <w:t xml:space="preserve"> + </w:t>
            </w:r>
            <w:r w:rsidR="005D1F8B">
              <w:t>D</w:t>
            </w:r>
          </w:p>
          <w:p w:rsidR="00266AB1" w:rsidRPr="00EF5853" w:rsidRDefault="00266AB1" w:rsidP="00266AB1">
            <w:pPr>
              <w:pStyle w:val="ListParagraph"/>
              <w:numPr>
                <w:ilvl w:val="0"/>
                <w:numId w:val="3"/>
              </w:numPr>
            </w:pPr>
            <w:r>
              <w:t xml:space="preserve">Ф </w:t>
            </w:r>
            <w:r>
              <w:rPr>
                <w:rFonts w:cs="Kokila"/>
                <w:cs/>
                <w:lang w:bidi="hi-IN"/>
              </w:rPr>
              <w:t xml:space="preserve">= </w:t>
            </w:r>
            <w:r w:rsidRPr="005D1F8B">
              <w:t>Ax</w:t>
            </w:r>
            <w:r w:rsidR="005D1F8B" w:rsidRPr="005D1F8B">
              <w:rPr>
                <w:vertAlign w:val="superscript"/>
              </w:rPr>
              <w:t>2</w:t>
            </w:r>
            <w:r>
              <w:rPr>
                <w:rFonts w:cs="Kokila"/>
                <w:vertAlign w:val="superscript"/>
                <w:cs/>
                <w:lang w:bidi="hi-IN"/>
              </w:rPr>
              <w:t xml:space="preserve"> </w:t>
            </w:r>
            <w:r>
              <w:rPr>
                <w:rFonts w:cs="Kokila"/>
                <w:cs/>
                <w:lang w:bidi="hi-IN"/>
              </w:rPr>
              <w:t xml:space="preserve">+ </w:t>
            </w:r>
            <w:r>
              <w:t>Bx</w:t>
            </w:r>
            <w:r>
              <w:rPr>
                <w:vertAlign w:val="superscript"/>
              </w:rPr>
              <w:t>2</w:t>
            </w:r>
            <w:r>
              <w:t>y</w:t>
            </w:r>
            <w:r w:rsidR="005D1F8B">
              <w:rPr>
                <w:vertAlign w:val="superscript"/>
              </w:rPr>
              <w:t>3</w:t>
            </w:r>
            <w:r>
              <w:rPr>
                <w:rFonts w:cs="Kokila"/>
                <w:cs/>
                <w:lang w:bidi="hi-IN"/>
              </w:rPr>
              <w:t xml:space="preserve"> + </w:t>
            </w:r>
            <w:r>
              <w:t>Cxy</w:t>
            </w:r>
            <w:r w:rsidR="005D1F8B">
              <w:rPr>
                <w:vertAlign w:val="superscript"/>
              </w:rPr>
              <w:t>3</w:t>
            </w:r>
            <w:r>
              <w:rPr>
                <w:rFonts w:cs="Kokila"/>
                <w:vertAlign w:val="superscript"/>
                <w:cs/>
                <w:lang w:bidi="hi-IN"/>
              </w:rPr>
              <w:t xml:space="preserve"> </w:t>
            </w:r>
            <w:r>
              <w:rPr>
                <w:rFonts w:cs="Kokila"/>
                <w:cs/>
                <w:lang w:bidi="hi-IN"/>
              </w:rPr>
              <w:t xml:space="preserve">+ </w:t>
            </w:r>
            <w:r>
              <w:t>D</w:t>
            </w:r>
            <w:r w:rsidR="005D1F8B">
              <w:t>x</w:t>
            </w:r>
            <w:r>
              <w:t>y</w:t>
            </w:r>
            <w:r>
              <w:rPr>
                <w:vertAlign w:val="superscript"/>
              </w:rPr>
              <w:t>3</w:t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266AB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266A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D0F4A" w:rsidRPr="00EF5853" w:rsidTr="00CA7E22">
        <w:trPr>
          <w:trHeight w:val="2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640" w:type="dxa"/>
            <w:shd w:val="clear" w:color="auto" w:fill="auto"/>
          </w:tcPr>
          <w:p w:rsidR="005D0F4A" w:rsidRPr="00266AB1" w:rsidRDefault="00266AB1" w:rsidP="00875196">
            <w:r>
              <w:t>A solid circular shaft of radius r</w:t>
            </w:r>
            <w:r>
              <w:rPr>
                <w:vertAlign w:val="subscript"/>
              </w:rPr>
              <w:t xml:space="preserve">o </w:t>
            </w:r>
            <w:r>
              <w:t>is transmitting a torque T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Determine the corresponding shear</w:t>
            </w:r>
            <w:r>
              <w:rPr>
                <w:rFonts w:cs="Kokila"/>
                <w:cs/>
                <w:lang w:bidi="hi-IN"/>
              </w:rPr>
              <w:t>-</w:t>
            </w:r>
            <w:r>
              <w:t>stress distribution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266AB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F2EE4">
              <w:rPr>
                <w:sz w:val="22"/>
                <w:szCs w:val="22"/>
              </w:rPr>
              <w:t>2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266A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DE0497" w:rsidRPr="00EF5853" w:rsidTr="00CA7E22">
        <w:trPr>
          <w:trHeight w:val="2"/>
        </w:trPr>
        <w:tc>
          <w:tcPr>
            <w:tcW w:w="10805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rFonts w:cs="Kokila"/>
                <w:b/>
                <w:bCs/>
                <w:sz w:val="20"/>
                <w:szCs w:val="20"/>
                <w:cs/>
                <w:lang w:bidi="hi-IN"/>
              </w:rPr>
              <w:t>(</w:t>
            </w:r>
            <w:r w:rsidRPr="005814FF">
              <w:rPr>
                <w:b/>
                <w:sz w:val="20"/>
                <w:szCs w:val="20"/>
              </w:rPr>
              <w:t>OR</w:t>
            </w:r>
            <w:r w:rsidRPr="005814FF">
              <w:rPr>
                <w:rFonts w:cs="Kokila"/>
                <w:b/>
                <w:bCs/>
                <w:sz w:val="20"/>
                <w:szCs w:val="20"/>
                <w:cs/>
                <w:lang w:bidi="hi-IN"/>
              </w:rPr>
              <w:t>)</w:t>
            </w:r>
          </w:p>
        </w:tc>
      </w:tr>
      <w:tr w:rsidR="005D0F4A" w:rsidRPr="00EF5853" w:rsidTr="00CA7E22">
        <w:trPr>
          <w:trHeight w:val="2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0" w:type="dxa"/>
            <w:shd w:val="clear" w:color="auto" w:fill="auto"/>
          </w:tcPr>
          <w:p w:rsidR="005D0F4A" w:rsidRPr="00EF5853" w:rsidRDefault="00266AB1" w:rsidP="00875196">
            <w:r>
              <w:t xml:space="preserve">Consider the equilateral cross section with sides of length </w:t>
            </w:r>
            <w:r w:rsidR="00674638">
              <w:rPr>
                <w:rFonts w:cs="Kokila"/>
                <w:lang w:bidi="hi-IN"/>
              </w:rPr>
              <w:t>2 cm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Determine the shear stress distribution if the section is transmitting a torque T</w:t>
            </w:r>
            <w:r w:rsidR="00674638">
              <w:t xml:space="preserve"> of 30 </w:t>
            </w:r>
            <w:r w:rsidR="001875C5">
              <w:t>kN</w:t>
            </w:r>
            <w:r w:rsidR="001875C5">
              <w:rPr>
                <w:rFonts w:cs="Kokila"/>
                <w:cs/>
                <w:lang w:bidi="hi-IN"/>
              </w:rPr>
              <w:t>.</w:t>
            </w:r>
            <w:r w:rsidR="001875C5">
              <w:t>m</w:t>
            </w:r>
            <w:r w:rsidR="00674638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266AB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FF2EE4">
              <w:rPr>
                <w:sz w:val="22"/>
                <w:szCs w:val="22"/>
              </w:rPr>
              <w:t>2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266A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CA7E22">
        <w:trPr>
          <w:trHeight w:val="2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640" w:type="dxa"/>
            <w:shd w:val="clear" w:color="auto" w:fill="auto"/>
          </w:tcPr>
          <w:p w:rsidR="005D0F4A" w:rsidRDefault="0091699E" w:rsidP="00875196">
            <w:r>
              <w:t>A thin walled steel tube, 1 m long, with the cross section as shown is transmitting a torque of 2 kN</w:t>
            </w:r>
            <w:r>
              <w:rPr>
                <w:rFonts w:cs="Kokila"/>
                <w:cs/>
                <w:lang w:bidi="hi-IN"/>
              </w:rPr>
              <w:t>.</w:t>
            </w:r>
            <w:r>
              <w:t>m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The 50 mm dimension is between wall centers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For the material let young</w:t>
            </w:r>
            <w:r>
              <w:rPr>
                <w:rFonts w:cs="Kokila"/>
                <w:cs/>
                <w:lang w:bidi="hi-IN"/>
              </w:rPr>
              <w:t>’</w:t>
            </w:r>
            <w:r>
              <w:t xml:space="preserve">s modulus be 210 GPa and </w:t>
            </w:r>
            <w:r w:rsidR="001875C5">
              <w:t>Poisson</w:t>
            </w:r>
            <w:r w:rsidR="001875C5">
              <w:rPr>
                <w:rFonts w:cs="Kokila"/>
                <w:cs/>
                <w:lang w:bidi="hi-IN"/>
              </w:rPr>
              <w:t>’</w:t>
            </w:r>
            <w:r w:rsidR="001875C5">
              <w:t>s</w:t>
            </w:r>
            <w:r>
              <w:t xml:space="preserve"> ratio is 0</w:t>
            </w:r>
            <w:r>
              <w:rPr>
                <w:rFonts w:cs="Kokila"/>
                <w:cs/>
                <w:lang w:bidi="hi-IN"/>
              </w:rPr>
              <w:t>.</w:t>
            </w:r>
            <w:r>
              <w:t>29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Determine the average shear stress in the wall and the total angle of twist of the tube</w:t>
            </w:r>
            <w:r>
              <w:rPr>
                <w:rFonts w:cs="Kokila"/>
                <w:cs/>
                <w:lang w:bidi="hi-IN"/>
              </w:rPr>
              <w:t>.</w:t>
            </w:r>
          </w:p>
          <w:p w:rsidR="005D1F8B" w:rsidRDefault="005D1F8B" w:rsidP="00875196">
            <w:bookmarkStart w:id="0" w:name="_GoBack"/>
            <w:r>
              <w:rPr>
                <w:noProof/>
              </w:rPr>
              <w:drawing>
                <wp:inline distT="0" distB="0" distL="0" distR="0">
                  <wp:extent cx="4171950" cy="1133475"/>
                  <wp:effectExtent l="19050" t="0" r="0" b="0"/>
                  <wp:docPr id="8" name="Picture 8" descr="C:\Users\Lijin\AppData\Local\Microsoft\Windows\INetCacheContent.Word\2016-11-12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Lijin\AppData\Local\Microsoft\Windows\INetCacheContent.Word\2016-11-12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195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 w:rsidR="005D1F8B" w:rsidRPr="00EF5853" w:rsidRDefault="005D1F8B" w:rsidP="005D1F8B">
            <w:pPr>
              <w:jc w:val="center"/>
            </w:pPr>
            <w:r>
              <w:t>All dimensions in mm</w:t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767E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5D1F8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5D0F4A" w:rsidRPr="00EF5853" w:rsidTr="00CA7E22">
        <w:trPr>
          <w:trHeight w:val="2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640" w:type="dxa"/>
            <w:shd w:val="clear" w:color="auto" w:fill="auto"/>
          </w:tcPr>
          <w:p w:rsidR="005D0F4A" w:rsidRPr="00EF5853" w:rsidRDefault="00767E07" w:rsidP="00875196">
            <w:r>
              <w:t>The cross section of a shaft is a thin w</w:t>
            </w:r>
            <w:r w:rsidR="005D1F8B">
              <w:t xml:space="preserve">alled rectangle with dimension 6 cm X 2 cm with uniform </w:t>
            </w:r>
            <w:r>
              <w:t>wall thickness of 2 mm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Estimate the shear stress in each wall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767E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5D1F8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DE0497" w:rsidRPr="00EF5853" w:rsidTr="00CA7E22">
        <w:trPr>
          <w:trHeight w:val="2"/>
        </w:trPr>
        <w:tc>
          <w:tcPr>
            <w:tcW w:w="10805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rFonts w:cs="Kokila"/>
                <w:b/>
                <w:bCs/>
                <w:sz w:val="20"/>
                <w:szCs w:val="20"/>
                <w:cs/>
                <w:lang w:bidi="hi-IN"/>
              </w:rPr>
              <w:t>(</w:t>
            </w:r>
            <w:r w:rsidRPr="005814FF">
              <w:rPr>
                <w:b/>
                <w:sz w:val="20"/>
                <w:szCs w:val="20"/>
              </w:rPr>
              <w:t>OR</w:t>
            </w:r>
            <w:r w:rsidRPr="005814FF">
              <w:rPr>
                <w:rFonts w:cs="Kokila"/>
                <w:b/>
                <w:bCs/>
                <w:sz w:val="20"/>
                <w:szCs w:val="20"/>
                <w:cs/>
                <w:lang w:bidi="hi-IN"/>
              </w:rPr>
              <w:t>)</w:t>
            </w:r>
          </w:p>
        </w:tc>
      </w:tr>
      <w:tr w:rsidR="005D0F4A" w:rsidRPr="00EF5853" w:rsidTr="00CA7E22">
        <w:trPr>
          <w:trHeight w:val="2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0" w:type="dxa"/>
            <w:shd w:val="clear" w:color="auto" w:fill="auto"/>
          </w:tcPr>
          <w:p w:rsidR="005D0F4A" w:rsidRDefault="005D1F8B" w:rsidP="00875196">
            <w:r>
              <w:t>A thin walled, two cell aluminium tube, symmetric with the y and z axes is transmitting a torsional moment of 2</w:t>
            </w:r>
            <w:r>
              <w:rPr>
                <w:rFonts w:cs="Kokila"/>
                <w:cs/>
                <w:lang w:bidi="hi-IN"/>
              </w:rPr>
              <w:t>.</w:t>
            </w:r>
            <w:r>
              <w:t>5 kN</w:t>
            </w:r>
            <w:r>
              <w:rPr>
                <w:rFonts w:cs="Kokila"/>
                <w:cs/>
                <w:lang w:bidi="hi-IN"/>
              </w:rPr>
              <w:t>.</w:t>
            </w:r>
            <w:r>
              <w:t>m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The thickness of each wall is 5 mm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 xml:space="preserve">For aluminium let </w:t>
            </w:r>
            <w:r w:rsidR="001875C5">
              <w:t>young</w:t>
            </w:r>
            <w:r w:rsidR="001875C5">
              <w:rPr>
                <w:rFonts w:cs="Kokila"/>
                <w:cs/>
                <w:lang w:bidi="hi-IN"/>
              </w:rPr>
              <w:t>’</w:t>
            </w:r>
            <w:r w:rsidR="001875C5">
              <w:t>s</w:t>
            </w:r>
            <w:r>
              <w:t xml:space="preserve"> modulus be 70 GPa and </w:t>
            </w:r>
            <w:r w:rsidR="001875C5">
              <w:t>Poisson</w:t>
            </w:r>
            <w:r w:rsidR="001875C5">
              <w:rPr>
                <w:rFonts w:cs="Kokila"/>
                <w:cs/>
                <w:lang w:bidi="hi-IN"/>
              </w:rPr>
              <w:t>’</w:t>
            </w:r>
            <w:r w:rsidR="001875C5">
              <w:t>s</w:t>
            </w:r>
            <w:r>
              <w:t xml:space="preserve"> ratio be 0</w:t>
            </w:r>
            <w:r>
              <w:rPr>
                <w:rFonts w:cs="Kokila"/>
                <w:cs/>
                <w:lang w:bidi="hi-IN"/>
              </w:rPr>
              <w:t>.</w:t>
            </w:r>
            <w:r>
              <w:t>33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>
              <w:t>Determine the average shear stress in each wall and angle of twist per unit length</w:t>
            </w:r>
            <w:r>
              <w:rPr>
                <w:rFonts w:cs="Kokila"/>
                <w:cs/>
                <w:lang w:bidi="hi-IN"/>
              </w:rPr>
              <w:t xml:space="preserve">. </w:t>
            </w:r>
          </w:p>
          <w:p w:rsidR="00A71BB0" w:rsidRDefault="005D1F8B" w:rsidP="005D1F8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343150" cy="1476375"/>
                  <wp:effectExtent l="19050" t="0" r="0" b="0"/>
                  <wp:docPr id="9" name="Picture 9" descr="C:\Users\Lijin\AppData\Local\Microsoft\Windows\INetCacheContent.Word\2016-11-12 (2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Lijin\AppData\Local\Microsoft\Windows\INetCacheContent.Word\2016-11-12 (2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43150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1BB0" w:rsidRPr="00A71BB0" w:rsidRDefault="005D1F8B" w:rsidP="005D1F8B">
            <w:pPr>
              <w:jc w:val="center"/>
            </w:pPr>
            <w:r>
              <w:t>All dimensions in mm</w:t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A71BB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A71BB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CA7E22">
        <w:trPr>
          <w:trHeight w:val="2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0" w:type="dxa"/>
            <w:shd w:val="clear" w:color="auto" w:fill="auto"/>
          </w:tcPr>
          <w:p w:rsidR="005D0F4A" w:rsidRDefault="00A71BB0" w:rsidP="00875196">
            <w:r>
              <w:t>Determine the vertical deflection of a point B of the structure shown in figure below</w:t>
            </w:r>
            <w:r>
              <w:rPr>
                <w:rFonts w:cs="Kokila"/>
                <w:cs/>
                <w:lang w:bidi="hi-IN"/>
              </w:rPr>
              <w:t xml:space="preserve">. </w:t>
            </w:r>
            <w:r w:rsidR="001875C5">
              <w:t>Members</w:t>
            </w:r>
            <w:r>
              <w:t xml:space="preserve"> BC and BD have equal length L</w:t>
            </w:r>
            <w:r w:rsidR="00674638">
              <w:rPr>
                <w:rFonts w:cs="Kokila"/>
                <w:cs/>
                <w:lang w:bidi="hi-IN"/>
              </w:rPr>
              <w:t xml:space="preserve"> = </w:t>
            </w:r>
            <w:r w:rsidR="00674638">
              <w:t>10 mm</w:t>
            </w:r>
            <w:r>
              <w:t xml:space="preserve">, area A </w:t>
            </w:r>
            <w:r w:rsidR="00674638">
              <w:rPr>
                <w:rFonts w:cs="Kokila"/>
                <w:cs/>
                <w:lang w:bidi="hi-IN"/>
              </w:rPr>
              <w:t xml:space="preserve">= </w:t>
            </w:r>
            <w:r w:rsidR="00674638">
              <w:t xml:space="preserve">20 </w:t>
            </w:r>
            <w:r w:rsidR="00674638" w:rsidRPr="00674638">
              <w:t>mm</w:t>
            </w:r>
            <w:r w:rsidR="00674638" w:rsidRPr="00674638">
              <w:rPr>
                <w:vertAlign w:val="superscript"/>
              </w:rPr>
              <w:t>2</w:t>
            </w:r>
            <w:r w:rsidRPr="00674638">
              <w:t>and</w:t>
            </w:r>
            <w:r>
              <w:t xml:space="preserve"> modulus E</w:t>
            </w:r>
            <w:r w:rsidR="00674638">
              <w:rPr>
                <w:rFonts w:cs="Mangal"/>
                <w:cs/>
                <w:lang w:bidi="hi-IN"/>
              </w:rPr>
              <w:t xml:space="preserve"> = </w:t>
            </w:r>
            <w:r w:rsidR="00674638">
              <w:rPr>
                <w:rFonts w:cs="Kokila"/>
                <w:lang w:bidi="hi-IN"/>
              </w:rPr>
              <w:t>210 GPa</w:t>
            </w:r>
            <w:r w:rsidR="00674638">
              <w:rPr>
                <w:rFonts w:cs="Mangal"/>
                <w:cs/>
                <w:lang w:bidi="hi-IN"/>
              </w:rPr>
              <w:t>.</w:t>
            </w:r>
          </w:p>
          <w:p w:rsidR="00A71BB0" w:rsidRPr="00EF5853" w:rsidRDefault="00A71BB0" w:rsidP="00A71BB0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594632" cy="1485900"/>
                  <wp:effectExtent l="19050" t="0" r="5818" b="0"/>
                  <wp:docPr id="3" name="Picture 3" descr="C:\Users\Lijin\AppData\Local\Microsoft\Windows\INetCacheContent.Word\2016-11-11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Lijin\AppData\Local\Microsoft\Windows\INetCacheContent.Word\2016-11-11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4632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FF2EE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1875C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CA7E22">
        <w:trPr>
          <w:trHeight w:val="1"/>
        </w:trPr>
        <w:tc>
          <w:tcPr>
            <w:tcW w:w="10805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rFonts w:cs="Kokila"/>
                <w:b/>
                <w:bCs/>
                <w:sz w:val="20"/>
                <w:szCs w:val="20"/>
                <w:cs/>
                <w:lang w:bidi="hi-IN"/>
              </w:rPr>
              <w:t>(</w:t>
            </w:r>
            <w:r w:rsidRPr="005814FF">
              <w:rPr>
                <w:b/>
                <w:sz w:val="20"/>
                <w:szCs w:val="20"/>
              </w:rPr>
              <w:t>OR</w:t>
            </w:r>
            <w:r w:rsidRPr="005814FF">
              <w:rPr>
                <w:rFonts w:cs="Kokila"/>
                <w:b/>
                <w:bCs/>
                <w:sz w:val="20"/>
                <w:szCs w:val="20"/>
                <w:cs/>
                <w:lang w:bidi="hi-IN"/>
              </w:rPr>
              <w:t>)</w:t>
            </w:r>
          </w:p>
        </w:tc>
      </w:tr>
      <w:tr w:rsidR="005D0F4A" w:rsidRPr="00EF5853" w:rsidTr="00CA7E22">
        <w:trPr>
          <w:trHeight w:val="1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0" w:type="dxa"/>
            <w:shd w:val="clear" w:color="auto" w:fill="auto"/>
          </w:tcPr>
          <w:p w:rsidR="005D0F4A" w:rsidRDefault="002F7AC3" w:rsidP="00875196">
            <w:r>
              <w:t>At a point</w:t>
            </w:r>
            <w:r w:rsidR="001622C0">
              <w:t xml:space="preserve"> the state of stress is given by stress matrix </w:t>
            </w:r>
          </w:p>
          <w:p w:rsidR="001622C0" w:rsidRDefault="001622C0" w:rsidP="001622C0">
            <w:r>
              <w:rPr>
                <w:rFonts w:cs="Kokila"/>
                <w:cs/>
                <w:lang w:bidi="hi-IN"/>
              </w:rPr>
              <w:t>[</w:t>
            </w:r>
            <w:r>
              <w:t>σ</w:t>
            </w:r>
            <w:r>
              <w:rPr>
                <w:rFonts w:cs="Kokila"/>
                <w:cs/>
                <w:lang w:bidi="hi-IN"/>
              </w:rPr>
              <w:t>] =</w:t>
            </w:r>
            <w:r w:rsidR="00276CFF" w:rsidRPr="00F54062">
              <w:rPr>
                <w:position w:val="-50"/>
              </w:rPr>
              <w:object w:dxaOrig="1780" w:dyaOrig="1120">
                <v:shape id="_x0000_i1026" type="#_x0000_t75" style="width:89.25pt;height:56.25pt" o:ole="">
                  <v:imagedata r:id="rId14" o:title=""/>
                </v:shape>
                <o:OLEObject Type="Embed" ProgID="Equation.3" ShapeID="_x0000_i1026" DrawAspect="Content" ObjectID="_1542889500" r:id="rId15"/>
              </w:object>
            </w:r>
            <w:proofErr w:type="spellStart"/>
            <w:r w:rsidR="00F54062">
              <w:t>MPa</w:t>
            </w:r>
            <w:proofErr w:type="spellEnd"/>
          </w:p>
          <w:p w:rsidR="004E34B1" w:rsidRPr="004E34B1" w:rsidRDefault="001622C0" w:rsidP="00592A25">
            <w:r>
              <w:t>Determine the strain energy per unit volume if young</w:t>
            </w:r>
            <w:r>
              <w:rPr>
                <w:rFonts w:cs="Kokila"/>
                <w:cs/>
                <w:lang w:bidi="hi-IN"/>
              </w:rPr>
              <w:t>’</w:t>
            </w:r>
            <w:r>
              <w:t xml:space="preserve">s modulus is 70 GPa and </w:t>
            </w:r>
            <w:r w:rsidR="001875C5">
              <w:t>Poisson</w:t>
            </w:r>
            <w:r w:rsidR="001875C5">
              <w:rPr>
                <w:rFonts w:cs="Kokila"/>
                <w:cs/>
                <w:lang w:bidi="hi-IN"/>
              </w:rPr>
              <w:t>’</w:t>
            </w:r>
            <w:r w:rsidR="001875C5">
              <w:t>s</w:t>
            </w:r>
            <w:r>
              <w:t xml:space="preserve"> ratio 0</w:t>
            </w:r>
            <w:r>
              <w:rPr>
                <w:rFonts w:cs="Kokila"/>
                <w:cs/>
                <w:lang w:bidi="hi-IN"/>
              </w:rPr>
              <w:t>.</w:t>
            </w:r>
            <w:r>
              <w:t>33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FF2EE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1875C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CA7E22">
        <w:trPr>
          <w:trHeight w:val="1"/>
        </w:trPr>
        <w:tc>
          <w:tcPr>
            <w:tcW w:w="114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40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</w:t>
            </w:r>
            <w:r w:rsidRPr="00875196">
              <w:rPr>
                <w:rFonts w:cs="Kokila"/>
                <w:b/>
                <w:bCs/>
                <w:u w:val="single"/>
                <w:cs/>
                <w:lang w:bidi="hi-IN"/>
              </w:rPr>
              <w:t>:</w:t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CA7E22">
        <w:trPr>
          <w:trHeight w:val="1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640" w:type="dxa"/>
            <w:shd w:val="clear" w:color="auto" w:fill="auto"/>
          </w:tcPr>
          <w:p w:rsidR="005D0F4A" w:rsidRPr="004E34B1" w:rsidRDefault="00491C7C" w:rsidP="00875196">
            <w:r>
              <w:t>Write short notes on stress concentration factor</w:t>
            </w:r>
            <w:r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FF2EE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4E34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CA7E22">
        <w:trPr>
          <w:trHeight w:val="1"/>
        </w:trPr>
        <w:tc>
          <w:tcPr>
            <w:tcW w:w="49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</w:t>
            </w:r>
            <w:r w:rsidRPr="00EF5853">
              <w:rPr>
                <w:rFonts w:cs="Kokila"/>
                <w:cs/>
                <w:lang w:bidi="hi-IN"/>
              </w:rPr>
              <w:t>.</w:t>
            </w:r>
          </w:p>
        </w:tc>
        <w:tc>
          <w:tcPr>
            <w:tcW w:w="7640" w:type="dxa"/>
            <w:shd w:val="clear" w:color="auto" w:fill="auto"/>
          </w:tcPr>
          <w:p w:rsidR="005D0F4A" w:rsidRPr="00AD0127" w:rsidRDefault="004E34B1" w:rsidP="00276CFF">
            <w:r>
              <w:t xml:space="preserve">Estimate the life of a steel </w:t>
            </w:r>
            <w:r w:rsidR="00AD0127">
              <w:t xml:space="preserve">fatigue </w:t>
            </w:r>
            <w:r>
              <w:t>specimen</w:t>
            </w:r>
            <w:r w:rsidR="00AD0127">
              <w:t xml:space="preserve"> of diameter </w:t>
            </w:r>
            <w:r w:rsidR="00491C7C">
              <w:t>1</w:t>
            </w:r>
            <w:r w:rsidR="00491C7C">
              <w:rPr>
                <w:rFonts w:cs="Kokila"/>
                <w:cs/>
                <w:lang w:bidi="hi-IN"/>
              </w:rPr>
              <w:t>/</w:t>
            </w:r>
            <w:r w:rsidR="00AD0127">
              <w:t>3</w:t>
            </w:r>
            <w:r w:rsidR="00491C7C" w:rsidRPr="00491C7C">
              <w:rPr>
                <w:vertAlign w:val="superscript"/>
              </w:rPr>
              <w:t>rd</w:t>
            </w:r>
            <w:r w:rsidR="00AD0127">
              <w:rPr>
                <w:rFonts w:cs="Kokila"/>
                <w:cs/>
                <w:lang w:bidi="hi-IN"/>
              </w:rPr>
              <w:t xml:space="preserve"> </w:t>
            </w:r>
            <w:r w:rsidR="00491C7C">
              <w:t xml:space="preserve">of the </w:t>
            </w:r>
            <w:r w:rsidR="00AD0127">
              <w:t xml:space="preserve">length with a force </w:t>
            </w:r>
            <w:r w:rsidR="002F7AC3">
              <w:t xml:space="preserve">100 </w:t>
            </w:r>
            <w:r w:rsidR="00AD0127">
              <w:t>N</w:t>
            </w:r>
            <w:r w:rsidR="00AD0127">
              <w:rPr>
                <w:rFonts w:cs="Kokila"/>
                <w:cs/>
                <w:lang w:bidi="hi-IN"/>
              </w:rPr>
              <w:t xml:space="preserve">. </w:t>
            </w:r>
            <w:r w:rsidR="00AD0127">
              <w:t xml:space="preserve">The material has an ultimate strength </w:t>
            </w:r>
            <w:r w:rsidR="00491C7C">
              <w:t>twice of endurance limit</w:t>
            </w:r>
            <w:r w:rsidR="00491C7C">
              <w:rPr>
                <w:rFonts w:cs="Kokila"/>
                <w:cs/>
                <w:lang w:bidi="hi-IN"/>
              </w:rPr>
              <w:t>.</w:t>
            </w:r>
            <w:r w:rsidR="00491C7C">
              <w:rPr>
                <w:rFonts w:cs="Kokila"/>
                <w:lang w:bidi="hi-IN"/>
              </w:rPr>
              <w:t xml:space="preserve"> The length of specimen is 60 cm and endurance limit is 50 MPa</w:t>
            </w:r>
            <w:r w:rsidR="00491C7C">
              <w:rPr>
                <w:rFonts w:cs="Mangal"/>
                <w:cs/>
                <w:lang w:bidi="hi-IN"/>
              </w:rPr>
              <w:t>.</w:t>
            </w:r>
          </w:p>
        </w:tc>
        <w:tc>
          <w:tcPr>
            <w:tcW w:w="1202" w:type="dxa"/>
            <w:shd w:val="clear" w:color="auto" w:fill="auto"/>
          </w:tcPr>
          <w:p w:rsidR="005D0F4A" w:rsidRPr="00875196" w:rsidRDefault="00FF2EE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8" w:type="dxa"/>
            <w:shd w:val="clear" w:color="auto" w:fill="auto"/>
          </w:tcPr>
          <w:p w:rsidR="005D0F4A" w:rsidRPr="005814FF" w:rsidRDefault="0055768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Kokila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3A08B7"/>
    <w:multiLevelType w:val="hybridMultilevel"/>
    <w:tmpl w:val="012670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622C0"/>
    <w:rsid w:val="001875C5"/>
    <w:rsid w:val="001D41FE"/>
    <w:rsid w:val="001D670F"/>
    <w:rsid w:val="001E2222"/>
    <w:rsid w:val="001F54D1"/>
    <w:rsid w:val="001F7E9B"/>
    <w:rsid w:val="00266AB1"/>
    <w:rsid w:val="00276CFF"/>
    <w:rsid w:val="002D09FF"/>
    <w:rsid w:val="002D7611"/>
    <w:rsid w:val="002D76BB"/>
    <w:rsid w:val="002E336A"/>
    <w:rsid w:val="002E552A"/>
    <w:rsid w:val="002F7AC3"/>
    <w:rsid w:val="00304757"/>
    <w:rsid w:val="00324247"/>
    <w:rsid w:val="003855F1"/>
    <w:rsid w:val="00392DC9"/>
    <w:rsid w:val="003B14BC"/>
    <w:rsid w:val="003B1F06"/>
    <w:rsid w:val="003C6BB4"/>
    <w:rsid w:val="00404C4B"/>
    <w:rsid w:val="0046314C"/>
    <w:rsid w:val="0046787F"/>
    <w:rsid w:val="0047633D"/>
    <w:rsid w:val="0048377C"/>
    <w:rsid w:val="00491C7C"/>
    <w:rsid w:val="004E34B1"/>
    <w:rsid w:val="004F787A"/>
    <w:rsid w:val="00501F18"/>
    <w:rsid w:val="0050571C"/>
    <w:rsid w:val="005133D7"/>
    <w:rsid w:val="005527A4"/>
    <w:rsid w:val="00557363"/>
    <w:rsid w:val="00557681"/>
    <w:rsid w:val="005814FF"/>
    <w:rsid w:val="00592A25"/>
    <w:rsid w:val="005D0F4A"/>
    <w:rsid w:val="005D1F8B"/>
    <w:rsid w:val="005F011C"/>
    <w:rsid w:val="005F5DD7"/>
    <w:rsid w:val="0060317E"/>
    <w:rsid w:val="0062605C"/>
    <w:rsid w:val="00674638"/>
    <w:rsid w:val="00681B25"/>
    <w:rsid w:val="006C7354"/>
    <w:rsid w:val="00725A0A"/>
    <w:rsid w:val="007326F6"/>
    <w:rsid w:val="00767E07"/>
    <w:rsid w:val="00802202"/>
    <w:rsid w:val="00875196"/>
    <w:rsid w:val="008A427A"/>
    <w:rsid w:val="008A56BE"/>
    <w:rsid w:val="008B0703"/>
    <w:rsid w:val="008E018D"/>
    <w:rsid w:val="00904D12"/>
    <w:rsid w:val="0091699E"/>
    <w:rsid w:val="0095679B"/>
    <w:rsid w:val="009B2D04"/>
    <w:rsid w:val="009B53DD"/>
    <w:rsid w:val="009C5A1D"/>
    <w:rsid w:val="009D63F6"/>
    <w:rsid w:val="00A26C4C"/>
    <w:rsid w:val="00A71BB0"/>
    <w:rsid w:val="00A81235"/>
    <w:rsid w:val="00AA5E39"/>
    <w:rsid w:val="00AA6B40"/>
    <w:rsid w:val="00AD0127"/>
    <w:rsid w:val="00AE264C"/>
    <w:rsid w:val="00B009B1"/>
    <w:rsid w:val="00B60E7E"/>
    <w:rsid w:val="00B84C0C"/>
    <w:rsid w:val="00BA539E"/>
    <w:rsid w:val="00BB5C6B"/>
    <w:rsid w:val="00BF6956"/>
    <w:rsid w:val="00C3743D"/>
    <w:rsid w:val="00C60C6A"/>
    <w:rsid w:val="00C95F18"/>
    <w:rsid w:val="00CA7E22"/>
    <w:rsid w:val="00CB7A50"/>
    <w:rsid w:val="00CE1825"/>
    <w:rsid w:val="00CE5503"/>
    <w:rsid w:val="00D3698C"/>
    <w:rsid w:val="00D62341"/>
    <w:rsid w:val="00D64FF9"/>
    <w:rsid w:val="00D94D54"/>
    <w:rsid w:val="00DE0497"/>
    <w:rsid w:val="00E405ED"/>
    <w:rsid w:val="00E630B2"/>
    <w:rsid w:val="00E70A47"/>
    <w:rsid w:val="00E824B7"/>
    <w:rsid w:val="00E9588E"/>
    <w:rsid w:val="00F11EDB"/>
    <w:rsid w:val="00F162EA"/>
    <w:rsid w:val="00F266A7"/>
    <w:rsid w:val="00F54062"/>
    <w:rsid w:val="00F55D6F"/>
    <w:rsid w:val="00F93F32"/>
    <w:rsid w:val="00FF2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BF6956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32468-8EB9-45D2-ABE5-6C41D8479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20</cp:revision>
  <cp:lastPrinted>2016-09-21T16:48:00Z</cp:lastPrinted>
  <dcterms:created xsi:type="dcterms:W3CDTF">2016-11-11T01:15:00Z</dcterms:created>
  <dcterms:modified xsi:type="dcterms:W3CDTF">2016-12-10T10:09:00Z</dcterms:modified>
</cp:coreProperties>
</file>